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2D4" w:rsidTr="00C13591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102"/>
              <w:gridCol w:w="4261"/>
            </w:tblGrid>
            <w:tr w:rsidR="008F52D4" w:rsidTr="00C37F2C">
              <w:trPr>
                <w:cantSplit/>
                <w:trHeight w:val="1474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BAŞVURANIN BİLGİLERİ</w:t>
                  </w:r>
                </w:p>
              </w:tc>
              <w:tc>
                <w:tcPr>
                  <w:tcW w:w="2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Soyad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Kurum/Üniversite-Bölüm: 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Tel: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e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-Posta: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Adres:</w:t>
                  </w:r>
                </w:p>
                <w:p w:rsidR="008F52D4" w:rsidRDefault="008F52D4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477FFD" w:rsidRDefault="00477FF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477FFD" w:rsidRDefault="00477FF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  <w:r w:rsidRPr="00CA0E53"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  <w:t>Fatura Bilgileri:</w:t>
                  </w:r>
                </w:p>
              </w:tc>
            </w:tr>
          </w:tbl>
          <w:p w:rsidR="008F52D4" w:rsidRDefault="008F52D4"/>
        </w:tc>
        <w:bookmarkStart w:id="0" w:name="_GoBack"/>
        <w:bookmarkEnd w:id="0"/>
      </w:tr>
      <w:tr w:rsidR="00FE2A10" w:rsidTr="00C13591">
        <w:tc>
          <w:tcPr>
            <w:tcW w:w="9072" w:type="dxa"/>
          </w:tcPr>
          <w:p w:rsidR="00FE2A10" w:rsidRDefault="00FE2A10">
            <w:pPr>
              <w:pStyle w:val="AralkYok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52D4" w:rsidTr="00C13591">
        <w:tc>
          <w:tcPr>
            <w:tcW w:w="9072" w:type="dxa"/>
            <w:hideMark/>
          </w:tcPr>
          <w:tbl>
            <w:tblPr>
              <w:tblpPr w:leftFromText="141" w:rightFromText="141" w:bottomFromText="16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8365"/>
            </w:tblGrid>
            <w:tr w:rsidR="008F52D4" w:rsidTr="001A66C7">
              <w:trPr>
                <w:cantSplit/>
                <w:trHeight w:val="1977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 w:rsidP="008F52D4">
                  <w:pPr>
                    <w:widowControl w:val="0"/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ANALİZ BİLGİLERİ</w:t>
                  </w: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İstenilen Analiz:</w:t>
                  </w:r>
                </w:p>
                <w:p w:rsidR="00C13591" w:rsidRDefault="00C13591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8F52D4" w:rsidRPr="00FE3B25" w:rsidRDefault="008F52D4" w:rsidP="008F52D4">
                  <w:pPr>
                    <w:pStyle w:val="AralkYok"/>
                    <w:spacing w:line="256" w:lineRule="auto"/>
                    <w:rPr>
                      <w:rFonts w:eastAsia="Bitstream Vera Sans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              </w:t>
                  </w:r>
                  <w:proofErr w:type="spellStart"/>
                  <w:r w:rsidRPr="00FE3B25">
                    <w:rPr>
                      <w:rFonts w:eastAsia="Bitstream Vera Sans" w:cs="Calibri"/>
                      <w:b/>
                      <w:sz w:val="20"/>
                      <w:szCs w:val="18"/>
                    </w:rPr>
                    <w:t>Zeta</w:t>
                  </w:r>
                  <w:proofErr w:type="spellEnd"/>
                  <w:r w:rsidRPr="00FE3B25">
                    <w:rPr>
                      <w:rFonts w:eastAsia="Bitstream Vera Sans" w:cs="Calibri"/>
                      <w:b/>
                      <w:sz w:val="20"/>
                      <w:szCs w:val="18"/>
                    </w:rPr>
                    <w:t xml:space="preserve"> Potansiyeli Ölçümü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6054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Pr="00FE3B25"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r w:rsidRPr="00FE3B25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Partikül Boyut Analizi</w:t>
                  </w:r>
                  <w:r w:rsidRPr="00FE3B25"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864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="00FE3B25" w:rsidRPr="00FE3B25"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proofErr w:type="spellStart"/>
                  <w:r w:rsidR="00FE3B25" w:rsidRPr="00FE3B25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İzoelektrik</w:t>
                  </w:r>
                  <w:proofErr w:type="spellEnd"/>
                  <w:r w:rsidR="00FE3B25" w:rsidRPr="00FE3B25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 xml:space="preserve"> Nokta Tayini</w:t>
                  </w:r>
                  <w:r w:rsidR="00FE3B25" w:rsidRPr="00FE3B25"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1417594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</w:p>
                <w:p w:rsidR="008F52D4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İzoelektrik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Nokta Tayini İçin İstenilen pH </w:t>
                  </w:r>
                  <w:proofErr w:type="gram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Aralığı :</w:t>
                  </w:r>
                  <w:proofErr w:type="gramEnd"/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İzoelektrik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Nokta Tayini </w:t>
                  </w: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pH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Değerleri (</w:t>
                  </w:r>
                  <w:proofErr w:type="spellStart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Max</w:t>
                  </w:r>
                  <w:proofErr w:type="spellEnd"/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6 Nokta) :</w:t>
                  </w:r>
                </w:p>
                <w:p w:rsidR="00FE3B25" w:rsidRDefault="00FE3B25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</w:tr>
            <w:tr w:rsidR="008F52D4" w:rsidTr="00C37F2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Pr="00C37F2C" w:rsidRDefault="00FE3B25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Analizi yap</w:t>
                  </w:r>
                  <w:r w:rsid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ılacak olan numunelerle alakalı</w:t>
                  </w:r>
                  <w:r w:rsidR="00C37F2C"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</w:t>
                  </w:r>
                  <w:r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belirtmek istediğiniz ek bilgiler</w:t>
                  </w:r>
                </w:p>
              </w:tc>
            </w:tr>
            <w:tr w:rsidR="008F52D4" w:rsidTr="00C37F2C">
              <w:trPr>
                <w:trHeight w:val="119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F52D4" w:rsidRDefault="008F52D4"/>
        </w:tc>
      </w:tr>
      <w:tr w:rsidR="008F52D4" w:rsidTr="008F4641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876"/>
              <w:gridCol w:w="2263"/>
              <w:gridCol w:w="1442"/>
              <w:gridCol w:w="1953"/>
              <w:gridCol w:w="1829"/>
            </w:tblGrid>
            <w:tr w:rsidR="008F52D4" w:rsidTr="00C37F2C">
              <w:trPr>
                <w:cantSplit/>
                <w:trHeight w:val="340"/>
              </w:trPr>
              <w:tc>
                <w:tcPr>
                  <w:tcW w:w="2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 w:rsidP="00FE2A10">
                  <w:pPr>
                    <w:pStyle w:val="GrupYazi"/>
                    <w:snapToGrid w:val="0"/>
                    <w:spacing w:before="0" w:after="0" w:line="256" w:lineRule="auto"/>
                    <w:rPr>
                      <w:rFonts w:ascii="Calibri" w:hAnsi="Calibri" w:cs="Calibri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 BİLGİLERİ</w:t>
                  </w:r>
                  <w:r w:rsidR="00FE2A10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Etiket No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 w:rsidP="00E50BE9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Numune </w:t>
                  </w:r>
                  <w:r w:rsidR="00E50BE9">
                    <w:rPr>
                      <w:b/>
                      <w:sz w:val="20"/>
                    </w:rPr>
                    <w:t>Kodu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İçeriği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E50BE9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Numunenin Çözücüsü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Default="00E50BE9">
                  <w:pPr>
                    <w:pStyle w:val="AralkYok"/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</w:t>
                  </w: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07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37F2C">
              <w:trPr>
                <w:cantSplit/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F52D4" w:rsidTr="00C13591">
              <w:trPr>
                <w:cantSplit/>
                <w:trHeight w:val="38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E9" w:rsidRDefault="008F52D4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Artan Numunenin İadesini İstiyorum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63824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      İstemiyorum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8891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0AF">
                        <w:rPr>
                          <w:rFonts w:ascii="MS Gothic" w:eastAsia="MS Gothic" w:hAnsi="MS Gothic" w:cs="Calibri" w:hint="eastAsia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FE2A10" w:rsidTr="00C37F2C">
              <w:trPr>
                <w:cantSplit/>
                <w:trHeight w:val="2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E2A10" w:rsidRPr="00C37F2C" w:rsidRDefault="00FE2A10" w:rsidP="00FE2A10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</w:t>
                  </w:r>
                  <w:r w:rsidR="00C37F2C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 (varsa) özel saklama koşulları</w:t>
                  </w:r>
                </w:p>
              </w:tc>
            </w:tr>
            <w:tr w:rsidR="00FE2A10" w:rsidTr="00C37F2C">
              <w:trPr>
                <w:cantSplit/>
                <w:trHeight w:val="9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A10" w:rsidRDefault="00FE2A10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  <w:tr w:rsidR="00FE2A10" w:rsidTr="00C37F2C">
              <w:trPr>
                <w:cantSplit/>
                <w:trHeight w:val="2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E2A10" w:rsidRPr="00C37F2C" w:rsidRDefault="006A1299" w:rsidP="00FE2A10">
                  <w:pPr>
                    <w:pStyle w:val="GrupYazi"/>
                    <w:spacing w:before="0" w:after="0"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 (varsa) çevreye,</w:t>
                  </w:r>
                  <w:r w:rsidR="00FE2A10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 i</w:t>
                  </w:r>
                  <w:r w:rsidR="00C37F2C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nsan sağlığına </w:t>
                  </w: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ve cihaza </w:t>
                  </w:r>
                  <w:r w:rsidR="00C37F2C" w:rsidRPr="00C37F2C"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olumsuz etkileri</w:t>
                  </w:r>
                </w:p>
              </w:tc>
            </w:tr>
            <w:tr w:rsidR="00FE2A10" w:rsidTr="00C37F2C">
              <w:trPr>
                <w:cantSplit/>
                <w:trHeight w:val="9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E2A10" w:rsidRDefault="00FE2A10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A10" w:rsidRDefault="00FE2A10">
                  <w:pPr>
                    <w:pStyle w:val="GrupYazi"/>
                    <w:spacing w:before="0" w:after="0" w:line="256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</w:tbl>
          <w:p w:rsidR="003B1DEC" w:rsidRDefault="003B1DEC" w:rsidP="003B1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NUMUNE KABUL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ŞARTLARI</w:t>
            </w:r>
          </w:p>
          <w:p w:rsidR="003B1DEC" w:rsidRPr="00651745" w:rsidRDefault="003B1DEC" w:rsidP="003B1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DEC" w:rsidRPr="0054339C" w:rsidRDefault="003B1DEC" w:rsidP="00F7074F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Analizi talep eden kişi/kurum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gönderirken </w:t>
            </w:r>
            <w:r w:rsidR="005716E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BİMAYAM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</w:t>
            </w:r>
            <w:r w:rsidR="00203730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sinde yazılan şartlar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 ek olarak</w:t>
            </w:r>
            <w:r w:rsidR="005716E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, aşağıda belirtilen şartları da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kabul etmiş sayılır. Belirtilen şartlara uymayan numunelerin gönderilmesi durumunda BİMAYAM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numuneyi kabul etmeme hakkına sahiptir.  </w:t>
            </w:r>
          </w:p>
          <w:p w:rsidR="003B1DEC" w:rsidRDefault="003B1DEC" w:rsidP="003B1DEC"/>
          <w:p w:rsidR="003B1DEC" w:rsidRPr="007B0D58" w:rsidRDefault="003B1DEC" w:rsidP="003B1DEC">
            <w:pPr>
              <w:spacing w:after="128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1.</w:t>
            </w:r>
            <w:r w:rsidRPr="007B0D5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Genel Numune Kabul Kriterleri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  <w:p w:rsidR="003B1DEC" w:rsidRPr="007B0D58" w:rsidRDefault="003310CF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Eğer varsa n</w:t>
            </w:r>
            <w:r w:rsidR="003B1DEC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umunelerin özel </w:t>
            </w:r>
            <w:r w:rsidR="003B1DEC">
              <w:rPr>
                <w:rFonts w:eastAsia="Times New Roman" w:cstheme="minorHAnsi"/>
                <w:sz w:val="18"/>
                <w:szCs w:val="18"/>
                <w:lang w:eastAsia="tr-TR"/>
              </w:rPr>
              <w:t>muhafaza</w:t>
            </w:r>
            <w:r w:rsidR="005716E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ve kullanım</w:t>
            </w:r>
            <w:r w:rsidR="003B1DEC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şartları mutlaka Deney İstek Formunda ilgili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yerlerde belirtilmesi gerekmektedir.</w:t>
            </w:r>
            <w:r w:rsidR="005716E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  <w:p w:rsidR="003B1DEC" w:rsidRPr="007B0D58" w:rsidRDefault="003310CF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Analizi yapılacak numunelerin özelliklerine uygun olacak kaplarda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ağzı</w:t>
            </w:r>
            <w:r w:rsidR="003B1DEC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kapalı olarak teslim edilmelidir.</w:t>
            </w:r>
          </w:p>
          <w:p w:rsidR="003B1DEC" w:rsidRPr="007B0D58" w:rsidRDefault="003B1DEC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Numune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lerin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üzerinde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numuneyi açık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layacak bilgileri içeren etiket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olmalıdı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r.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Hazırlanacak 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Deney Raporunda sadece numune kodları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kullanılacaktır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</w:p>
          <w:p w:rsidR="003B1DEC" w:rsidRPr="007B0D58" w:rsidRDefault="003B1DEC" w:rsidP="00F7074F">
            <w:pPr>
              <w:numPr>
                <w:ilvl w:val="0"/>
                <w:numId w:val="2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Numunenin tahmini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analiz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süresi, analiz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in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koşullarına</w:t>
            </w:r>
            <w:r w:rsidR="003155F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ve numunenin sayısına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bağlı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değişmekle birlikte, numunenin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BİMAYAM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’a ulaşmasını takiben 10 iş günü içerisinde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tamamlanır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. Aksi durumda analiz talep eden kişi/kurum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e-posta yoluyla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bilgilendirilir.</w:t>
            </w:r>
          </w:p>
          <w:p w:rsidR="00F7074F" w:rsidRPr="007B0D58" w:rsidRDefault="003B1DEC" w:rsidP="00F7074F">
            <w:pPr>
              <w:spacing w:after="128" w:line="48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Pr="007B0D5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. </w:t>
            </w:r>
            <w:r w:rsidR="003310C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Paketleme</w:t>
            </w:r>
            <w:r w:rsidRPr="007B0D5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Şekli ve Numune Miktarı</w:t>
            </w:r>
          </w:p>
          <w:p w:rsidR="003B1DEC" w:rsidRPr="007B0D58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Zeta</w:t>
            </w:r>
            <w:proofErr w:type="spellEnd"/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-Potansiyel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, </w:t>
            </w:r>
            <w:proofErr w:type="gram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partikül</w:t>
            </w:r>
            <w:proofErr w:type="gram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bouyutu</w:t>
            </w:r>
            <w:proofErr w:type="spell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izoelektrik</w:t>
            </w:r>
            <w:proofErr w:type="spell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nokta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ölçümü için gerekli </w:t>
            </w:r>
            <w:r w:rsidR="003310CF"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miktarı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Zeta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- potansiyeli ve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izoelektrik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nokta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analiz için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en az 15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mL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nanopartikül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ölçümü için en az 5 </w:t>
            </w:r>
            <w:proofErr w:type="spellStart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mL</w:t>
            </w:r>
            <w:proofErr w:type="spellEnd"/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olmalıdır.</w:t>
            </w:r>
          </w:p>
          <w:p w:rsidR="003B1DEC" w:rsidRPr="007B0D58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Toplam hacmin </w:t>
            </w:r>
            <w:r w:rsidR="003155F0">
              <w:rPr>
                <w:rFonts w:eastAsia="Times New Roman" w:cstheme="minorHAnsi"/>
                <w:sz w:val="18"/>
                <w:szCs w:val="18"/>
              </w:rPr>
              <w:t>en az %5’i</w:t>
            </w:r>
            <w:r w:rsidR="003155F0" w:rsidRPr="007B0D58">
              <w:rPr>
                <w:rFonts w:eastAsia="Times New Roman" w:cstheme="minorHAnsi"/>
                <w:sz w:val="18"/>
                <w:szCs w:val="18"/>
              </w:rPr>
              <w:t xml:space="preserve"> en çok % 40’ı numune olmalıdır</w:t>
            </w:r>
            <w:r w:rsidR="003155F0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3B1DEC" w:rsidRPr="007B0D58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Numunedeki parçacık boyutları </w:t>
            </w:r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nm</w:t>
            </w:r>
            <w:proofErr w:type="spellEnd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ile </w:t>
            </w:r>
            <w:r w:rsidR="00F7074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10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µm </w:t>
            </w: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arasında olmalıdır.</w:t>
            </w:r>
          </w:p>
          <w:p w:rsidR="003B1DEC" w:rsidRDefault="003B1DEC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>Num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unelerin uygun </w:t>
            </w:r>
            <w:r w:rsidR="003155F0">
              <w:rPr>
                <w:rFonts w:eastAsia="Times New Roman" w:cstheme="minorHAnsi"/>
                <w:sz w:val="18"/>
                <w:szCs w:val="18"/>
                <w:lang w:eastAsia="tr-TR"/>
              </w:rPr>
              <w:t>ortam içerisinde</w:t>
            </w:r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310CF">
              <w:rPr>
                <w:rFonts w:eastAsia="Times New Roman" w:cstheme="minorHAnsi"/>
                <w:sz w:val="18"/>
                <w:szCs w:val="18"/>
                <w:lang w:eastAsia="tr-TR"/>
              </w:rPr>
              <w:t>disperse</w:t>
            </w:r>
            <w:proofErr w:type="spellEnd"/>
            <w:r w:rsidRPr="007B0D5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edilmiş olması gerekmektedir.</w:t>
            </w:r>
          </w:p>
          <w:p w:rsidR="003B1DEC" w:rsidRPr="00F7074F" w:rsidRDefault="003155F0" w:rsidP="00F7074F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Yalnızca kararlı süspansiyonların ölçümü gerçekleştirilebilmektedir. </w:t>
            </w:r>
          </w:p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3B1DEC" w:rsidRDefault="003B1DEC"/>
          <w:p w:rsidR="00CE7DE6" w:rsidRDefault="00CE7DE6"/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91" w:rsidRPr="00E03F9C" w:rsidRDefault="00C13591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3591" w:rsidRPr="008C7335" w:rsidRDefault="00C13591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BİMAYAM</w:t>
            </w:r>
            <w:r w:rsidRPr="008C7335"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Deney şartlarına uygun şekilde numune hazırlama işlemi analiz yaptırmak isteyen kişi/kuruma aittir.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Analizi yapılacak örnek/örneklerin merkezimize ulaşana kadar geçen sürede muhafazasından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merkezimiz sorumlu değildir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Merkezimizin numune/numuneler üzerindeki sorumluluğu, numune/numuneler tarafımıza ulaştıktan sonra başlar.</w:t>
            </w:r>
          </w:p>
          <w:p w:rsidR="00C13591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Numune/numunelerin kodlama işlemleri, analizi talep eden kişi/kuruma aittir. Kodlamalarda hata </w:t>
            </w:r>
            <w:r w:rsidRPr="00C13591">
              <w:rPr>
                <w:rFonts w:ascii="Calibri" w:eastAsia="Times New Roman" w:hAnsi="Calibri" w:cs="Helvetica"/>
                <w:sz w:val="18"/>
                <w:szCs w:val="18"/>
              </w:rPr>
              <w:t xml:space="preserve">(kodlamaların silik olması, yanlış kodlama vb.)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olan numune/numunelerin analizi gerçekleştirilmeyecektir.</w:t>
            </w:r>
          </w:p>
          <w:p w:rsidR="00592D1B" w:rsidRPr="00E03F9C" w:rsidRDefault="00592D1B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Numune/numunelerin varsa özel muhafaza koşulları formda eksiksiz şekilde belirtilmelidir. Aksi halde doğacak sorunlardan ve hatalardan BİMAYAM sorumlu değildir.</w:t>
            </w:r>
          </w:p>
          <w:p w:rsidR="00C13591" w:rsidRPr="00E03F9C" w:rsidRDefault="006A1299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Örnek/örneklerin çevreye, insan sağlığına ve cihaza zarar verebilecek olması durumunda, formun ilgili alanı eksiksiz ve açıklayıcı bir şekilde doldurulmalıdır. Aksi takdirde oluşacak zararlardan, analizi yaptırmak isteyen kişi/kurum sorumludur.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umune kabul kriterleri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>analiz başvuru formunda</w:t>
            </w:r>
            <w:r w:rsidRPr="00651745">
              <w:rPr>
                <w:rFonts w:ascii="Calibri" w:eastAsia="Times New Roman" w:hAnsi="Calibri" w:cs="Helvetica"/>
                <w:sz w:val="18"/>
                <w:szCs w:val="18"/>
              </w:rPr>
              <w:t xml:space="preserve"> verilmiştir ve 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>analizi yaptırmak isteyen kişi/kurum tarafından uygulanmak zorundadır. Aksi halde oluşacak sorunlardan merkezimiz sorumlu değildir.</w:t>
            </w:r>
          </w:p>
          <w:p w:rsidR="00C13591" w:rsidRPr="00E03F9C" w:rsidRDefault="006A1299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sonuçlarının teslimi için verilen süre tahminidir. Herhangi bir dış kaynaklı gecikmeden ötürü merkezimiz sorumlu tutulamaz.</w:t>
            </w:r>
            <w:r w:rsidR="00C13591"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Verilen süreler dışına çıkılması durumunda analizi talep eden kişi/kurum, merkezimiz tarafından yazılı veya sözlü olarak bilgilendirilecektir.</w:t>
            </w:r>
          </w:p>
          <w:p w:rsidR="00C13591" w:rsidRPr="00E03F9C" w:rsidRDefault="006A1299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İadesi talep edilen numuneler, analiz sonuçlarıyla birlikte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gönderilecektir. Sonuçların gönderilmesinden itibaren 30 gün içerisinde iadesi talep edilmeyen numuneler, imha edilecektir.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Her türlü kargo masrafı analiz talep eden kişi/kuruma aittir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. K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argo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gönderimi sırasında numune/numunelerde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meydana gelebilecek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sorunlardan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BİMAYAM sorumlu değildir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.</w:t>
            </w:r>
          </w:p>
          <w:p w:rsidR="00C13591" w:rsidRPr="00A060AF" w:rsidRDefault="00C13591" w:rsidP="00A060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Hizmet ücretinin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>ödendiğini gösteren belge BİMAYAM’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a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ibraz edilmeden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>talep edilen analiz gerçekleştirilmeyecektir.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</w:p>
          <w:p w:rsidR="00C13591" w:rsidRPr="00E03F9C" w:rsidRDefault="00A060AF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Analiz sonuçları, analiz talep eden kişi/kuruma gönderildiğinden itibaren </w:t>
            </w:r>
            <w:r w:rsidR="00592D1B">
              <w:rPr>
                <w:rFonts w:ascii="Calibri" w:eastAsia="Times New Roman" w:hAnsi="Calibri" w:cs="Helvetica"/>
                <w:sz w:val="18"/>
                <w:szCs w:val="18"/>
              </w:rPr>
              <w:t xml:space="preserve">aksi belirtilmedikçe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30 gün boyunca BİMAYAM’da muhafaza edilecektir.</w:t>
            </w:r>
          </w:p>
          <w:p w:rsidR="00C13591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Analiz talep eden kişi/kurum deney sonuçlarına itirazı durumunda tekrardan yapılan analizlerde aynı sonuçların bulunması durumunda araştırmacıdan tam hizmet bedeli tahsil edilir. Analiz sonuçlarına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bir hafta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içinde itiraz edilmediği durumda sonuçlar kabul edilmiş sayılır.</w:t>
            </w:r>
          </w:p>
          <w:p w:rsidR="00CD501D" w:rsidRDefault="00CD501D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sonuçlarına yapılacak itirazların yazılı veya e-posta yoluyla merkezimize iletilmesi gerekmektedir. Aksi halde yapılacak itirazlar geçerli sayılmayacaktır.</w:t>
            </w:r>
          </w:p>
          <w:p w:rsidR="00C13591" w:rsidRPr="00B91C3F" w:rsidRDefault="00C13591" w:rsidP="00592D1B">
            <w:pPr>
              <w:spacing w:after="128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Anlaşmazlık durumlarında </w:t>
            </w:r>
            <w:r w:rsidR="00592D1B">
              <w:rPr>
                <w:rFonts w:ascii="Calibri" w:eastAsia="Times New Roman" w:hAnsi="Calibri" w:cs="Helvetica"/>
                <w:sz w:val="20"/>
                <w:szCs w:val="18"/>
              </w:rPr>
              <w:t>Sakarya</w:t>
            </w:r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 Mahkemeleri yetkilidir.</w:t>
            </w:r>
          </w:p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2"/>
        </w:trPr>
        <w:tc>
          <w:tcPr>
            <w:tcW w:w="9072" w:type="dxa"/>
            <w:tcBorders>
              <w:top w:val="single" w:sz="4" w:space="0" w:color="auto"/>
            </w:tcBorders>
          </w:tcPr>
          <w:p w:rsidR="00C13591" w:rsidRDefault="00C13591" w:rsidP="00585F67">
            <w:pPr>
              <w:pStyle w:val="GrupYazi"/>
              <w:spacing w:before="0" w:after="0" w:line="276" w:lineRule="auto"/>
              <w:ind w:left="32" w:firstLine="425"/>
              <w:jc w:val="left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C13591" w:rsidRDefault="00C13591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 w:rsidR="00CD501D">
              <w:rPr>
                <w:rFonts w:ascii="Calibri" w:hAnsi="Calibri" w:cs="Calibri"/>
                <w:b/>
                <w:sz w:val="20"/>
                <w:szCs w:val="20"/>
              </w:rPr>
              <w:t>BİMAYAM</w:t>
            </w:r>
            <w:r w:rsidR="008F4641">
              <w:rPr>
                <w:rFonts w:ascii="Calibri" w:hAnsi="Calibri" w:cs="Calibri"/>
                <w:b/>
                <w:sz w:val="20"/>
                <w:szCs w:val="20"/>
              </w:rPr>
              <w:t xml:space="preserve"> HİZMET SÖZLEŞMESİNİ KABUL ETTİĞİMİ BEYAN EDERİM.</w:t>
            </w: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Pr="001261D7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1359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="00C13591" w:rsidRPr="008F4641">
              <w:rPr>
                <w:rFonts w:ascii="Calibri" w:hAnsi="Calibri" w:cs="Calibri"/>
                <w:b/>
                <w:sz w:val="20"/>
                <w:szCs w:val="20"/>
              </w:rPr>
              <w:t>YETKİLİ / PROJE YÜRÜTÜCÜSÜ</w:t>
            </w: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F4641">
              <w:rPr>
                <w:rFonts w:ascii="Calibri" w:hAnsi="Calibri" w:cs="Calibri"/>
                <w:b/>
                <w:sz w:val="20"/>
                <w:szCs w:val="20"/>
              </w:rPr>
              <w:t>ADI SOYADI VE İMZA</w:t>
            </w:r>
          </w:p>
          <w:p w:rsidR="008F464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Pr="001C69F3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5C7F32" w:rsidRDefault="005C7F32"/>
    <w:sectPr w:rsidR="005C7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10" w:rsidRDefault="00366310" w:rsidP="008F52D4">
      <w:pPr>
        <w:spacing w:after="0" w:line="240" w:lineRule="auto"/>
      </w:pPr>
      <w:r>
        <w:separator/>
      </w:r>
    </w:p>
  </w:endnote>
  <w:endnote w:type="continuationSeparator" w:id="0">
    <w:p w:rsidR="00366310" w:rsidRDefault="00366310" w:rsidP="008F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10" w:rsidRDefault="00366310" w:rsidP="008F52D4">
      <w:pPr>
        <w:spacing w:after="0" w:line="240" w:lineRule="auto"/>
      </w:pPr>
      <w:r>
        <w:separator/>
      </w:r>
    </w:p>
  </w:footnote>
  <w:footnote w:type="continuationSeparator" w:id="0">
    <w:p w:rsidR="00366310" w:rsidRDefault="00366310" w:rsidP="008F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370"/>
    </w:tblGrid>
    <w:tr w:rsidR="00C37F2C" w:rsidTr="00585F67">
      <w:trPr>
        <w:trHeight w:val="1039"/>
        <w:jc w:val="center"/>
      </w:trPr>
      <w:tc>
        <w:tcPr>
          <w:tcW w:w="1242" w:type="dxa"/>
        </w:tcPr>
        <w:p w:rsidR="00C37F2C" w:rsidRDefault="00C37F2C" w:rsidP="00C37F2C">
          <w:r>
            <w:object w:dxaOrig="1455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90pt">
                <v:imagedata r:id="rId1" o:title=""/>
              </v:shape>
              <o:OLEObject Type="Embed" ProgID="PBrush" ShapeID="_x0000_i1025" DrawAspect="Content" ObjectID="_1763444830" r:id="rId2"/>
            </w:object>
          </w:r>
        </w:p>
      </w:tc>
      <w:tc>
        <w:tcPr>
          <w:tcW w:w="7371" w:type="dxa"/>
        </w:tcPr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8"/>
              <w:szCs w:val="36"/>
            </w:rPr>
          </w:pPr>
          <w:r w:rsidRPr="00230369">
            <w:rPr>
              <w:rFonts w:asciiTheme="majorHAnsi" w:hAnsiTheme="majorHAnsi" w:cs="Times New Roman"/>
              <w:b/>
              <w:sz w:val="28"/>
              <w:szCs w:val="36"/>
            </w:rPr>
            <w:t>SAKARYA ÜNİVERSİTESİ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0"/>
              <w:szCs w:val="19"/>
            </w:rPr>
          </w:pPr>
          <w:r w:rsidRPr="00230369">
            <w:rPr>
              <w:rFonts w:asciiTheme="majorHAnsi" w:hAnsiTheme="majorHAnsi" w:cs="Times New Roman"/>
              <w:b/>
              <w:sz w:val="20"/>
              <w:szCs w:val="19"/>
            </w:rPr>
            <w:t>Biyomedikal, Manyetik ve Yarıiletken Malzemeler Uygulama ve Araştırma Merkezi (BİMAYAM)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Sakarya Üniversitesi Esentepe Kampüsü Kemalpaşa Mahallesi Üniversite Caddesi 54050 </w:t>
          </w:r>
          <w:proofErr w:type="spellStart"/>
          <w:r w:rsidRPr="00230369">
            <w:rPr>
              <w:rFonts w:asciiTheme="majorHAnsi" w:hAnsiTheme="majorHAnsi" w:cs="Times New Roman"/>
              <w:sz w:val="18"/>
              <w:szCs w:val="28"/>
            </w:rPr>
            <w:t>Serdivan</w:t>
          </w:r>
          <w:proofErr w:type="spellEnd"/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 / SAKARYA</w:t>
          </w:r>
        </w:p>
        <w:p w:rsidR="00C37F2C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İletişim Tel:</w:t>
          </w:r>
          <w:r w:rsidRPr="00230369">
            <w:rPr>
              <w:rFonts w:asciiTheme="majorHAnsi" w:hAnsiTheme="majorHAnsi"/>
            </w:rPr>
            <w:t xml:space="preserve"> </w:t>
          </w:r>
          <w:r w:rsidRPr="00230369">
            <w:rPr>
              <w:rFonts w:asciiTheme="majorHAnsi" w:hAnsiTheme="majorHAnsi" w:cs="Times New Roman"/>
              <w:sz w:val="18"/>
              <w:szCs w:val="28"/>
            </w:rPr>
            <w:t>+90 (264) 295 31</w:t>
          </w:r>
          <w:r w:rsidR="007C1E60">
            <w:rPr>
              <w:rFonts w:asciiTheme="majorHAnsi" w:hAnsiTheme="majorHAnsi" w:cs="Times New Roman"/>
              <w:sz w:val="18"/>
              <w:szCs w:val="28"/>
            </w:rPr>
            <w:t>81</w:t>
          </w:r>
        </w:p>
        <w:p w:rsidR="00CD501D" w:rsidRPr="00230369" w:rsidRDefault="00CD501D" w:rsidP="00C37F2C">
          <w:pPr>
            <w:jc w:val="center"/>
            <w:rPr>
              <w:rFonts w:ascii="Times New Roman" w:hAnsi="Times New Roman" w:cs="Times New Roman"/>
              <w:color w:val="0000FF"/>
              <w:sz w:val="18"/>
              <w:szCs w:val="28"/>
            </w:rPr>
          </w:pPr>
          <w:proofErr w:type="gramStart"/>
          <w:r>
            <w:rPr>
              <w:rFonts w:asciiTheme="majorHAnsi" w:hAnsiTheme="majorHAnsi" w:cs="Times New Roman"/>
              <w:sz w:val="18"/>
              <w:szCs w:val="28"/>
            </w:rPr>
            <w:t>e</w:t>
          </w:r>
          <w:proofErr w:type="gramEnd"/>
          <w:r>
            <w:rPr>
              <w:rFonts w:asciiTheme="majorHAnsi" w:hAnsiTheme="majorHAnsi" w:cs="Times New Roman"/>
              <w:sz w:val="18"/>
              <w:szCs w:val="28"/>
            </w:rPr>
            <w:t>-mail: bimayam</w:t>
          </w:r>
          <w:r w:rsidRPr="00CD501D">
            <w:rPr>
              <w:rFonts w:asciiTheme="majorHAnsi" w:hAnsiTheme="majorHAnsi" w:cs="Times New Roman"/>
              <w:sz w:val="18"/>
              <w:szCs w:val="28"/>
            </w:rPr>
            <w:t>@</w:t>
          </w:r>
          <w:r>
            <w:rPr>
              <w:rFonts w:asciiTheme="majorHAnsi" w:hAnsiTheme="majorHAnsi" w:cs="Times New Roman"/>
              <w:sz w:val="18"/>
              <w:szCs w:val="28"/>
            </w:rPr>
            <w:t>sakarya.edu.tr</w:t>
          </w:r>
        </w:p>
      </w:tc>
    </w:tr>
  </w:tbl>
  <w:p w:rsidR="00C37F2C" w:rsidRDefault="00C37F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77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527D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100"/>
    <w:multiLevelType w:val="multilevel"/>
    <w:tmpl w:val="8CC2650E"/>
    <w:lvl w:ilvl="0">
      <w:start w:val="1"/>
      <w:numFmt w:val="decimal"/>
      <w:lvlText w:val="%1."/>
      <w:lvlJc w:val="left"/>
      <w:pPr>
        <w:tabs>
          <w:tab w:val="num" w:pos="764"/>
        </w:tabs>
        <w:ind w:left="765" w:hanging="36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5" w:hanging="36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5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5" w:hanging="36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5" w:hanging="36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64"/>
        </w:tabs>
        <w:ind w:left="4365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5" w:hanging="36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04"/>
        </w:tabs>
        <w:ind w:left="5805" w:hanging="36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24"/>
        </w:tabs>
        <w:ind w:left="6525" w:hanging="362"/>
      </w:pPr>
      <w:rPr>
        <w:rFonts w:hint="default"/>
      </w:rPr>
    </w:lvl>
  </w:abstractNum>
  <w:abstractNum w:abstractNumId="3" w15:restartNumberingAfterBreak="0">
    <w:nsid w:val="548A68E1"/>
    <w:multiLevelType w:val="hybridMultilevel"/>
    <w:tmpl w:val="3EB64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47B"/>
    <w:multiLevelType w:val="hybridMultilevel"/>
    <w:tmpl w:val="AF3CFF2E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63"/>
    <w:rsid w:val="001A66C7"/>
    <w:rsid w:val="00203730"/>
    <w:rsid w:val="002A42D5"/>
    <w:rsid w:val="003155F0"/>
    <w:rsid w:val="003310CF"/>
    <w:rsid w:val="00366310"/>
    <w:rsid w:val="00375A50"/>
    <w:rsid w:val="003B1DEC"/>
    <w:rsid w:val="00400B1A"/>
    <w:rsid w:val="0041429B"/>
    <w:rsid w:val="00477FFD"/>
    <w:rsid w:val="005716EC"/>
    <w:rsid w:val="00592D1B"/>
    <w:rsid w:val="005C7F32"/>
    <w:rsid w:val="00634A87"/>
    <w:rsid w:val="006A1299"/>
    <w:rsid w:val="00747EFB"/>
    <w:rsid w:val="007C1E60"/>
    <w:rsid w:val="008F4641"/>
    <w:rsid w:val="008F52D4"/>
    <w:rsid w:val="009A24AF"/>
    <w:rsid w:val="009D0A9B"/>
    <w:rsid w:val="00A060AF"/>
    <w:rsid w:val="00C13591"/>
    <w:rsid w:val="00C37F2C"/>
    <w:rsid w:val="00C558C3"/>
    <w:rsid w:val="00CD501D"/>
    <w:rsid w:val="00CE7DE6"/>
    <w:rsid w:val="00E50BE9"/>
    <w:rsid w:val="00EE1663"/>
    <w:rsid w:val="00F7074F"/>
    <w:rsid w:val="00FE2A10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78505"/>
  <w15:chartTrackingRefBased/>
  <w15:docId w15:val="{5425DF56-4088-448D-8FBF-042F182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52D4"/>
  </w:style>
  <w:style w:type="paragraph" w:styleId="AltBilgi">
    <w:name w:val="footer"/>
    <w:basedOn w:val="Normal"/>
    <w:link w:val="Al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52D4"/>
  </w:style>
  <w:style w:type="paragraph" w:styleId="AralkYok">
    <w:name w:val="No Spacing"/>
    <w:uiPriority w:val="1"/>
    <w:qFormat/>
    <w:rsid w:val="008F52D4"/>
    <w:pPr>
      <w:spacing w:after="0" w:line="240" w:lineRule="auto"/>
    </w:pPr>
  </w:style>
  <w:style w:type="paragraph" w:customStyle="1" w:styleId="GrupYazi">
    <w:name w:val="Grup Yaz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8F5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mliNot">
    <w:name w:val="Onemli Not"/>
    <w:rsid w:val="00C13591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aragraf">
    <w:name w:val="List Paragraph"/>
    <w:basedOn w:val="Normal"/>
    <w:uiPriority w:val="34"/>
    <w:qFormat/>
    <w:rsid w:val="003B1D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16</cp:revision>
  <dcterms:created xsi:type="dcterms:W3CDTF">2018-12-27T11:37:00Z</dcterms:created>
  <dcterms:modified xsi:type="dcterms:W3CDTF">2023-12-07T06:01:00Z</dcterms:modified>
</cp:coreProperties>
</file>